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C0" w:rsidRPr="000844EB" w:rsidRDefault="00135BC0" w:rsidP="00135BC0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367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Приложение № 1 към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</w:t>
      </w:r>
      <w:r w:rsidRPr="008367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аредба,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приета с решение № 14</w:t>
      </w:r>
      <w:r w:rsidRPr="008367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взето с протокол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8367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22. 01. </w:t>
      </w:r>
      <w:r w:rsidRPr="008367F9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8367F9">
        <w:rPr>
          <w:rFonts w:ascii="Times New Roman" w:eastAsia="Times New Roman" w:hAnsi="Times New Roman"/>
          <w:b/>
          <w:sz w:val="24"/>
          <w:szCs w:val="24"/>
          <w:lang w:eastAsia="bg-BG"/>
        </w:rPr>
        <w:t>9 г.</w:t>
      </w:r>
    </w:p>
    <w:p w:rsidR="00135BC0" w:rsidRPr="008367F9" w:rsidRDefault="00135BC0" w:rsidP="00135B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5BC0" w:rsidRPr="000B6280" w:rsidRDefault="00135BC0" w:rsidP="00135B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0B628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Показатели и критерии за определяне на комплексна оценка за формиране на възнаграждението на ръководните екипи в едноличните търговски дружества с общинско участие</w:t>
      </w:r>
    </w:p>
    <w:p w:rsidR="00135BC0" w:rsidRPr="008367F9" w:rsidRDefault="00135BC0" w:rsidP="00135B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8367F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35BC0" w:rsidRPr="00D632D6" w:rsidRDefault="00135BC0" w:rsidP="00135B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67F9">
        <w:rPr>
          <w:rFonts w:ascii="Times New Roman" w:eastAsia="Times New Roman" w:hAnsi="Times New Roman"/>
          <w:sz w:val="24"/>
          <w:szCs w:val="24"/>
          <w:lang w:eastAsia="bg-BG"/>
        </w:rPr>
        <w:t xml:space="preserve">Месечното възнаграждение на членовете на съвета на директорите, изпълнителните директори и управителите на едноличните търговски дружества с общинско участие се определя въз основа на резултатите от тримесечните отчети за текущата година, съпоставени с резултатите от тримесечните отчети на предходната година съответното дружество, по посочените показатели и критерии, формиращи комплексната оценка, по ред и начин подробно описан в </w:t>
      </w:r>
      <w:r w:rsidRPr="00C176B8">
        <w:rPr>
          <w:rFonts w:ascii="Times New Roman" w:eastAsia="Times New Roman" w:hAnsi="Times New Roman"/>
          <w:sz w:val="24"/>
          <w:szCs w:val="24"/>
          <w:lang w:eastAsia="bg-BG"/>
        </w:rPr>
        <w:t>договорите за възлагане на управлението (анексите)</w:t>
      </w:r>
      <w:r w:rsidRPr="008367F9">
        <w:rPr>
          <w:rFonts w:ascii="Times New Roman" w:eastAsia="Times New Roman" w:hAnsi="Times New Roman"/>
          <w:sz w:val="24"/>
          <w:szCs w:val="24"/>
          <w:lang w:eastAsia="bg-BG"/>
        </w:rPr>
        <w:t xml:space="preserve">. Членовете на съвета на директорите получават възнаграждение, определено при стойност на една тегловна единица в размер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150 (сто и петдесет) лева</w:t>
      </w:r>
      <w:r w:rsidRPr="008367F9">
        <w:rPr>
          <w:rFonts w:ascii="Times New Roman" w:eastAsia="Times New Roman" w:hAnsi="Times New Roman"/>
          <w:sz w:val="24"/>
          <w:szCs w:val="24"/>
          <w:lang w:eastAsia="bg-BG"/>
        </w:rPr>
        <w:t xml:space="preserve"> от минималната месечна работна заплата за страната за съответната година. Възнаграждението на изпълнителните директори и управителите е определено при стойност на една тегловна единица в размер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500</w:t>
      </w:r>
      <w:r w:rsidRPr="008367F9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петстотин</w:t>
      </w:r>
      <w:r w:rsidRPr="008367F9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лева</w:t>
      </w:r>
      <w:r w:rsidRPr="008367F9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135BC0" w:rsidRPr="004413E4" w:rsidRDefault="00135BC0" w:rsidP="00135B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5"/>
        <w:gridCol w:w="3708"/>
        <w:gridCol w:w="2551"/>
        <w:gridCol w:w="2127"/>
      </w:tblGrid>
      <w:tr w:rsidR="00135BC0" w:rsidRPr="008712DB" w:rsidTr="00425D65">
        <w:trPr>
          <w:trHeight w:val="8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№ по ред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135BC0" w:rsidRPr="004413E4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критерии за изпълнение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тегловни единици</w:t>
            </w:r>
          </w:p>
        </w:tc>
      </w:tr>
      <w:tr w:rsidR="00135BC0" w:rsidRPr="008712DB" w:rsidTr="00425D6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Изменение на счетоводната печалба или загуба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Печалба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-увеличение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-запазване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-намаление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-загуба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загуба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-увеличение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-запазване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-намаление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-печалба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C0" w:rsidRPr="00261F95" w:rsidRDefault="00135BC0" w:rsidP="00425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261F95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</w:t>
            </w:r>
            <w:r w:rsidRPr="00261F95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-1,5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-1,5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</w:t>
            </w:r>
            <w:r w:rsidRPr="00261F95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2,0</w:t>
            </w:r>
          </w:p>
        </w:tc>
      </w:tr>
      <w:tr w:rsidR="00135BC0" w:rsidRPr="008712DB" w:rsidTr="00425D6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Задлъжнялост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-текущо обсл.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-проср. (без към бюджета)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-просрочие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C0" w:rsidRPr="00261F95" w:rsidRDefault="00135BC0" w:rsidP="00425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-1,0</w:t>
            </w:r>
          </w:p>
        </w:tc>
      </w:tr>
      <w:tr w:rsidR="00135BC0" w:rsidRPr="008712DB" w:rsidTr="00425D6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Изменение на отчетената средна брутна работна заплата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ind w:right="-20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-увеличение и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запазване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-намаление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C0" w:rsidRPr="00261F95" w:rsidRDefault="00135BC0" w:rsidP="00425D65">
            <w:pPr>
              <w:suppressAutoHyphens/>
              <w:snapToGrid w:val="0"/>
              <w:spacing w:after="0" w:line="240" w:lineRule="auto"/>
              <w:ind w:right="-20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</w:t>
            </w: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ind w:right="-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35BC0" w:rsidRPr="00261F95" w:rsidRDefault="00135BC0" w:rsidP="00425D65">
            <w:pPr>
              <w:suppressAutoHyphens/>
              <w:spacing w:after="0" w:line="240" w:lineRule="auto"/>
              <w:ind w:right="-20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</w:t>
            </w: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35BC0" w:rsidRPr="008712DB" w:rsidTr="00425D65">
        <w:trPr>
          <w:trHeight w:val="12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Стойност на предоставените за управление ДМА по балансова стойност  (р-л А, гр.І от Актива на баланса)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до 100 х.лв.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до 500 х.лв.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ind w:right="-20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до 1000 х.лв.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ind w:right="-20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до 1500 х.лв.</w:t>
            </w:r>
          </w:p>
          <w:p w:rsidR="00135BC0" w:rsidRPr="004413E4" w:rsidRDefault="00135BC0" w:rsidP="00425D65">
            <w:pPr>
              <w:suppressAutoHyphens/>
              <w:spacing w:after="0" w:line="240" w:lineRule="auto"/>
              <w:ind w:right="-20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над 1500 х.лв.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C0" w:rsidRPr="00261F95" w:rsidRDefault="00135BC0" w:rsidP="00425D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2,5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3,0</w:t>
            </w:r>
          </w:p>
        </w:tc>
      </w:tr>
      <w:tr w:rsidR="00135BC0" w:rsidRPr="008712DB" w:rsidTr="00425D6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Средносписъчен брой на персонала, без лицата в отпуск по майчинство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до 20 души </w:t>
            </w:r>
          </w:p>
          <w:p w:rsidR="00135BC0" w:rsidRPr="004413E4" w:rsidRDefault="00135BC0" w:rsidP="00425D6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- до 50 души</w:t>
            </w:r>
          </w:p>
          <w:p w:rsidR="00135BC0" w:rsidRPr="004413E4" w:rsidRDefault="00135BC0" w:rsidP="00425D6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- до 100 души</w:t>
            </w:r>
          </w:p>
          <w:p w:rsidR="00135BC0" w:rsidRPr="004413E4" w:rsidRDefault="00135BC0" w:rsidP="00425D6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- до 200 души</w:t>
            </w:r>
          </w:p>
          <w:p w:rsidR="00135BC0" w:rsidRPr="004413E4" w:rsidRDefault="00135BC0" w:rsidP="00425D6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- до 250 души</w:t>
            </w:r>
          </w:p>
          <w:p w:rsidR="00135BC0" w:rsidRPr="004413E4" w:rsidRDefault="00135BC0" w:rsidP="00425D6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- над 250 души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C0" w:rsidRPr="00261F95" w:rsidRDefault="00135BC0" w:rsidP="00425D65">
            <w:pPr>
              <w:suppressAutoHyphens/>
              <w:snapToGrid w:val="0"/>
              <w:spacing w:after="0" w:line="240" w:lineRule="auto"/>
              <w:ind w:left="-1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ind w:left="-1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ind w:left="-1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2,5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ind w:left="-1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ind w:left="-1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3,5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ind w:left="-1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4,0</w:t>
            </w:r>
          </w:p>
        </w:tc>
      </w:tr>
      <w:tr w:rsidR="00135BC0" w:rsidRPr="008712DB" w:rsidTr="00425D6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Изпълнение на целеви задачи, определени от Общински съвет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C0" w:rsidRPr="004413E4" w:rsidRDefault="00135BC0" w:rsidP="00425D65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изпълнение</w:t>
            </w:r>
          </w:p>
          <w:p w:rsidR="00135BC0" w:rsidRPr="004413E4" w:rsidRDefault="00135BC0" w:rsidP="00425D6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 липса на задача</w:t>
            </w:r>
          </w:p>
          <w:p w:rsidR="00135BC0" w:rsidRPr="004413E4" w:rsidRDefault="00135BC0" w:rsidP="00425D65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13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 неизпълнение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C0" w:rsidRPr="00261F95" w:rsidRDefault="00135BC0" w:rsidP="00425D65">
            <w:pPr>
              <w:suppressAutoHyphens/>
              <w:snapToGrid w:val="0"/>
              <w:spacing w:after="0" w:line="240" w:lineRule="auto"/>
              <w:ind w:left="-1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ind w:left="-1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  <w:p w:rsidR="00135BC0" w:rsidRPr="00261F95" w:rsidRDefault="00135BC0" w:rsidP="00425D65">
            <w:pPr>
              <w:suppressAutoHyphens/>
              <w:spacing w:after="0" w:line="240" w:lineRule="auto"/>
              <w:ind w:left="-1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61F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-3,0</w:t>
            </w:r>
          </w:p>
        </w:tc>
      </w:tr>
    </w:tbl>
    <w:p w:rsidR="00135BC0" w:rsidRPr="004413E4" w:rsidRDefault="00135BC0" w:rsidP="00135BC0">
      <w:pPr>
        <w:rPr>
          <w:rFonts w:ascii="Times New Roman" w:hAnsi="Times New Roman"/>
        </w:rPr>
      </w:pPr>
    </w:p>
    <w:p w:rsidR="00990475" w:rsidRDefault="00990475">
      <w:bookmarkStart w:id="0" w:name="_GoBack"/>
      <w:bookmarkEnd w:id="0"/>
    </w:p>
    <w:sectPr w:rsidR="00990475" w:rsidSect="00D8345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E"/>
    <w:rsid w:val="00135BC0"/>
    <w:rsid w:val="003F01BE"/>
    <w:rsid w:val="008F29C2"/>
    <w:rsid w:val="00990475"/>
    <w:rsid w:val="00A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06AF9-86DD-4DFF-AB0B-5471AF00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Spetkova</dc:creator>
  <cp:keywords/>
  <dc:description/>
  <cp:lastModifiedBy>Spetkova</cp:lastModifiedBy>
  <cp:revision>2</cp:revision>
  <dcterms:created xsi:type="dcterms:W3CDTF">2019-01-29T12:53:00Z</dcterms:created>
  <dcterms:modified xsi:type="dcterms:W3CDTF">2019-01-29T12:53:00Z</dcterms:modified>
</cp:coreProperties>
</file>